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AFECC2" w14:textId="02757223" w:rsidR="001A73A2" w:rsidRDefault="00311224">
      <w:r>
        <w:rPr>
          <w:noProof/>
        </w:rPr>
        <w:drawing>
          <wp:inline distT="0" distB="0" distL="0" distR="0" wp14:anchorId="0242CADD" wp14:editId="035FD36C">
            <wp:extent cx="5274310" cy="7519427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9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C05E8" w14:textId="2C0F1F62" w:rsidR="007D7CED" w:rsidRPr="007D7CED" w:rsidRDefault="007D7CED" w:rsidP="007D7CED">
      <w:pPr>
        <w:spacing w:line="360" w:lineRule="auto"/>
        <w:rPr>
          <w:rFonts w:ascii="Times New Roman" w:eastAsia="等线" w:hAnsi="Times New Roman" w:cs="Times New Roman"/>
          <w:sz w:val="24"/>
          <w:szCs w:val="24"/>
        </w:rPr>
      </w:pPr>
      <w:r w:rsidRPr="007D7CED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eastAsia="等线" w:hAnsi="Times New Roman" w:cs="Times New Roman"/>
          <w:b/>
          <w:bCs/>
          <w:sz w:val="24"/>
          <w:szCs w:val="24"/>
        </w:rPr>
        <w:t>S1</w:t>
      </w:r>
      <w:r w:rsidRPr="007D7CED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. </w:t>
      </w:r>
      <w:r w:rsidRPr="005C02A7">
        <w:rPr>
          <w:rFonts w:ascii="Times New Roman" w:eastAsia="等线" w:hAnsi="Times New Roman" w:cs="Times New Roman"/>
          <w:bCs/>
          <w:sz w:val="24"/>
          <w:szCs w:val="24"/>
        </w:rPr>
        <w:t>Forest plot for RCT</w:t>
      </w:r>
      <w:r w:rsidRPr="005C02A7">
        <w:rPr>
          <w:rFonts w:ascii="Times New Roman" w:eastAsia="等线" w:hAnsi="Times New Roman" w:cs="Times New Roman" w:hint="eastAsia"/>
          <w:bCs/>
          <w:sz w:val="24"/>
          <w:szCs w:val="24"/>
        </w:rPr>
        <w:t>s</w:t>
      </w:r>
      <w:r w:rsidRPr="005C02A7">
        <w:rPr>
          <w:rFonts w:ascii="Times New Roman" w:eastAsia="等线" w:hAnsi="Times New Roman" w:cs="Times New Roman"/>
          <w:bCs/>
          <w:sz w:val="24"/>
          <w:szCs w:val="24"/>
        </w:rPr>
        <w:t xml:space="preserve"> examining the effect of probiotics vs placebos on UPDRS scores and symptoms of gastrointestinal function in patients with Parkinson's disease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.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 xml:space="preserve">Abbreviations: </w:t>
      </w:r>
      <w:r w:rsidRPr="005C02A7">
        <w:rPr>
          <w:rFonts w:ascii="Times New Roman" w:eastAsia="等线" w:hAnsi="Times New Roman" w:cs="Times New Roman"/>
          <w:b/>
          <w:bCs/>
          <w:sz w:val="24"/>
          <w:szCs w:val="24"/>
        </w:rPr>
        <w:t>UPDRS</w:t>
      </w:r>
      <w:r w:rsidRPr="007D7CED">
        <w:rPr>
          <w:rFonts w:ascii="Times New Roman" w:eastAsia="等线" w:hAnsi="Times New Roman" w:cs="Times New Roman"/>
          <w:sz w:val="24"/>
          <w:szCs w:val="24"/>
        </w:rPr>
        <w:t>, Unified Parkinson’s Disease Rating</w:t>
      </w:r>
      <w:r w:rsidRPr="007D7CED">
        <w:rPr>
          <w:rFonts w:ascii="Times New Roman" w:eastAsia="等线" w:hAnsi="Times New Roman" w:cs="Times New Roman" w:hint="eastAsia"/>
          <w:sz w:val="24"/>
          <w:szCs w:val="24"/>
        </w:rPr>
        <w:t xml:space="preserve"> 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Scale;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PAC-QCL</w:t>
      </w:r>
      <w:r>
        <w:rPr>
          <w:rFonts w:ascii="Times New Roman" w:eastAsia="等线" w:hAnsi="Times New Roman" w:cs="Times New Roman" w:hint="eastAsia"/>
          <w:sz w:val="24"/>
          <w:szCs w:val="24"/>
        </w:rPr>
        <w:t>:</w:t>
      </w:r>
      <w:r>
        <w:rPr>
          <w:rFonts w:ascii="Times New Roman" w:eastAsia="等线" w:hAnsi="Times New Roman" w:cs="Times New Roman"/>
          <w:sz w:val="24"/>
          <w:szCs w:val="24"/>
        </w:rPr>
        <w:t xml:space="preserve"> </w:t>
      </w:r>
      <w:r w:rsidRPr="004809C7">
        <w:rPr>
          <w:rFonts w:ascii="Times New Roman" w:eastAsia="等线" w:hAnsi="Times New Roman" w:cs="Times New Roman"/>
          <w:sz w:val="24"/>
          <w:szCs w:val="24"/>
        </w:rPr>
        <w:t>Patient-Assessment of Constipation Quality of Life</w:t>
      </w:r>
      <w:r>
        <w:rPr>
          <w:rFonts w:ascii="Times New Roman" w:eastAsia="等线" w:hAnsi="Times New Roman" w:cs="Times New Roman"/>
          <w:sz w:val="24"/>
          <w:szCs w:val="24"/>
        </w:rPr>
        <w:t xml:space="preserve">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CSBMS</w:t>
      </w:r>
      <w:r>
        <w:rPr>
          <w:rFonts w:ascii="Times New Roman" w:eastAsia="等线" w:hAnsi="Times New Roman" w:cs="Times New Roman"/>
          <w:sz w:val="24"/>
          <w:szCs w:val="24"/>
        </w:rPr>
        <w:t xml:space="preserve">, complete </w:t>
      </w:r>
      <w:r>
        <w:rPr>
          <w:rFonts w:ascii="Times New Roman" w:eastAsia="等线" w:hAnsi="Times New Roman" w:cs="Times New Roman"/>
          <w:sz w:val="24"/>
          <w:szCs w:val="24"/>
        </w:rPr>
        <w:lastRenderedPageBreak/>
        <w:t xml:space="preserve">spontaneous bowel movements;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df</w:t>
      </w:r>
      <w:r w:rsidRPr="007D7CED">
        <w:rPr>
          <w:rFonts w:ascii="Times New Roman" w:eastAsia="等线" w:hAnsi="Times New Roman" w:cs="Times New Roman"/>
          <w:sz w:val="24"/>
          <w:szCs w:val="24"/>
        </w:rPr>
        <w:t>, degrees of freedom;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 xml:space="preserve"> IV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, interval variable;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SD</w:t>
      </w:r>
      <w:r w:rsidRPr="007D7CED">
        <w:rPr>
          <w:rFonts w:ascii="Times New Roman" w:eastAsia="等线" w:hAnsi="Times New Roman" w:cs="Times New Roman"/>
          <w:sz w:val="24"/>
          <w:szCs w:val="24"/>
        </w:rPr>
        <w:t>, standard deviation.</w:t>
      </w:r>
    </w:p>
    <w:p w14:paraId="206B556A" w14:textId="56F57951" w:rsidR="007D7CED" w:rsidRDefault="00311224">
      <w:r>
        <w:rPr>
          <w:noProof/>
        </w:rPr>
        <w:drawing>
          <wp:inline distT="0" distB="0" distL="0" distR="0" wp14:anchorId="212B1E2D" wp14:editId="79C17285">
            <wp:extent cx="5274310" cy="3991612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9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D3640CE" w14:textId="2ECE2D94" w:rsidR="007D7CED" w:rsidRPr="007D7CED" w:rsidRDefault="007D7CED" w:rsidP="007D7CED">
      <w:pPr>
        <w:spacing w:line="480" w:lineRule="auto"/>
        <w:rPr>
          <w:rFonts w:ascii="Times New Roman" w:eastAsia="等线" w:hAnsi="Times New Roman" w:cs="Times New Roman"/>
          <w:sz w:val="24"/>
          <w:szCs w:val="24"/>
        </w:rPr>
      </w:pPr>
      <w:r w:rsidRPr="007D7CED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Figure </w:t>
      </w:r>
      <w:r w:rsidR="005C02A7">
        <w:rPr>
          <w:rFonts w:ascii="Times New Roman" w:eastAsia="等线" w:hAnsi="Times New Roman" w:cs="Times New Roman"/>
          <w:b/>
          <w:bCs/>
          <w:sz w:val="24"/>
          <w:szCs w:val="24"/>
        </w:rPr>
        <w:t>S2</w:t>
      </w:r>
      <w:r w:rsidRPr="007D7CED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. </w:t>
      </w:r>
      <w:r w:rsidRPr="005C02A7">
        <w:rPr>
          <w:rFonts w:ascii="Times New Roman" w:eastAsia="等线" w:hAnsi="Times New Roman" w:cs="Times New Roman"/>
          <w:bCs/>
          <w:sz w:val="24"/>
          <w:szCs w:val="24"/>
        </w:rPr>
        <w:t>Forest plot for RCT</w:t>
      </w:r>
      <w:r w:rsidRPr="005C02A7">
        <w:rPr>
          <w:rFonts w:ascii="Times New Roman" w:eastAsia="等线" w:hAnsi="Times New Roman" w:cs="Times New Roman" w:hint="eastAsia"/>
          <w:bCs/>
          <w:sz w:val="24"/>
          <w:szCs w:val="24"/>
        </w:rPr>
        <w:t>s</w:t>
      </w:r>
      <w:r w:rsidRPr="005C02A7">
        <w:rPr>
          <w:rFonts w:ascii="Times New Roman" w:eastAsia="等线" w:hAnsi="Times New Roman" w:cs="Times New Roman"/>
          <w:bCs/>
          <w:sz w:val="24"/>
          <w:szCs w:val="24"/>
        </w:rPr>
        <w:t xml:space="preserve"> examining the effect of probiotics vs placebos on non-motor symptoms in patients with Parkinson's disease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.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Abbreviations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: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HAMA</w:t>
      </w:r>
      <w:r w:rsidRPr="007D7CED">
        <w:rPr>
          <w:rFonts w:ascii="Times New Roman" w:eastAsia="等线" w:hAnsi="Times New Roman" w:cs="Times New Roman"/>
          <w:bCs/>
          <w:sz w:val="24"/>
          <w:szCs w:val="24"/>
        </w:rPr>
        <w:t xml:space="preserve">, Hamilton Anxiety Scale;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HADM-17</w:t>
      </w:r>
      <w:r w:rsidRPr="007D7CED">
        <w:rPr>
          <w:rFonts w:ascii="Times New Roman" w:eastAsia="等线" w:hAnsi="Times New Roman" w:cs="Times New Roman"/>
          <w:bCs/>
          <w:sz w:val="24"/>
          <w:szCs w:val="24"/>
        </w:rPr>
        <w:t xml:space="preserve">, Hamilton Depression Scale;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MMSE</w:t>
      </w:r>
      <w:r w:rsidRPr="007D7CED">
        <w:rPr>
          <w:rFonts w:ascii="Times New Roman" w:eastAsia="等线" w:hAnsi="Times New Roman" w:cs="Times New Roman"/>
          <w:bCs/>
          <w:sz w:val="24"/>
          <w:szCs w:val="24"/>
        </w:rPr>
        <w:t>, Mini Mental State Examination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df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, degrees of freedom;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IV</w:t>
      </w:r>
      <w:r w:rsidRPr="007D7CED">
        <w:rPr>
          <w:rFonts w:ascii="Times New Roman" w:eastAsia="等线" w:hAnsi="Times New Roman" w:cs="Times New Roman"/>
          <w:sz w:val="24"/>
          <w:szCs w:val="24"/>
        </w:rPr>
        <w:t xml:space="preserve">, interval variable; </w:t>
      </w:r>
      <w:r w:rsidRPr="005C02A7">
        <w:rPr>
          <w:rFonts w:ascii="Times New Roman" w:eastAsia="等线" w:hAnsi="Times New Roman" w:cs="Times New Roman"/>
          <w:b/>
          <w:sz w:val="24"/>
          <w:szCs w:val="24"/>
        </w:rPr>
        <w:t>SD</w:t>
      </w:r>
      <w:r w:rsidRPr="007D7CED">
        <w:rPr>
          <w:rFonts w:ascii="Times New Roman" w:eastAsia="等线" w:hAnsi="Times New Roman" w:cs="Times New Roman"/>
          <w:sz w:val="24"/>
          <w:szCs w:val="24"/>
        </w:rPr>
        <w:t>, standard deviation.</w:t>
      </w:r>
      <w:r>
        <w:rPr>
          <w:rFonts w:ascii="Times New Roman" w:eastAsia="等线" w:hAnsi="Times New Roman" w:cs="Times New Roman"/>
          <w:sz w:val="24"/>
          <w:szCs w:val="24"/>
        </w:rPr>
        <w:t xml:space="preserve"> </w:t>
      </w:r>
    </w:p>
    <w:p w14:paraId="217C0F29" w14:textId="77777777" w:rsidR="007D7CED" w:rsidRPr="007D7CED" w:rsidRDefault="007D7CED"/>
    <w:sectPr w:rsidR="007D7CED" w:rsidRPr="007D7C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87DB62" w14:textId="77777777" w:rsidR="00686801" w:rsidRDefault="00686801" w:rsidP="007D7CED">
      <w:r>
        <w:separator/>
      </w:r>
    </w:p>
  </w:endnote>
  <w:endnote w:type="continuationSeparator" w:id="0">
    <w:p w14:paraId="400B2D07" w14:textId="77777777" w:rsidR="00686801" w:rsidRDefault="00686801" w:rsidP="007D7C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7C7AF0" w14:textId="77777777" w:rsidR="00686801" w:rsidRDefault="00686801" w:rsidP="007D7CED">
      <w:r>
        <w:separator/>
      </w:r>
    </w:p>
  </w:footnote>
  <w:footnote w:type="continuationSeparator" w:id="0">
    <w:p w14:paraId="7C8CD884" w14:textId="77777777" w:rsidR="00686801" w:rsidRDefault="00686801" w:rsidP="007D7CE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3A2"/>
    <w:rsid w:val="001A73A2"/>
    <w:rsid w:val="00236451"/>
    <w:rsid w:val="00311224"/>
    <w:rsid w:val="005C02A7"/>
    <w:rsid w:val="00686801"/>
    <w:rsid w:val="007D7CED"/>
    <w:rsid w:val="008262CB"/>
    <w:rsid w:val="00DE3A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CE2C403"/>
  <w14:defaultImageDpi w14:val="330"/>
  <w15:chartTrackingRefBased/>
  <w15:docId w15:val="{489BE12E-0300-44CF-B337-27BEEA8E9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D7C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D7CE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D7CE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D7CE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111</Words>
  <Characters>639</Characters>
  <Application>Microsoft Office Word</Application>
  <DocSecurity>0</DocSecurity>
  <Lines>5</Lines>
  <Paragraphs>1</Paragraphs>
  <ScaleCrop>false</ScaleCrop>
  <Company/>
  <LinksUpToDate>false</LinksUpToDate>
  <CharactersWithSpaces>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储传奇</dc:creator>
  <cp:keywords/>
  <dc:description/>
  <cp:lastModifiedBy>储传奇</cp:lastModifiedBy>
  <cp:revision>4</cp:revision>
  <dcterms:created xsi:type="dcterms:W3CDTF">2022-09-11T07:55:00Z</dcterms:created>
  <dcterms:modified xsi:type="dcterms:W3CDTF">2022-10-15T14:47:00Z</dcterms:modified>
</cp:coreProperties>
</file>